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1E3B" w:rsidRDefault="0094532D" w:rsidP="0094532D">
      <w:pPr>
        <w:spacing w:after="0" w:line="240" w:lineRule="auto"/>
        <w:ind w:right="-213"/>
        <w:jc w:val="center"/>
        <w:rPr>
          <w:rFonts w:cs="Times New Roman"/>
          <w:b/>
          <w:sz w:val="24"/>
          <w:szCs w:val="24"/>
          <w:lang w:val="uk-UA"/>
        </w:rPr>
      </w:pPr>
      <w:bookmarkStart w:id="0" w:name="_GoBack"/>
      <w:bookmarkEnd w:id="0"/>
      <w:r w:rsidRPr="0094532D">
        <w:rPr>
          <w:rFonts w:cs="Times New Roman"/>
          <w:b/>
          <w:sz w:val="24"/>
          <w:szCs w:val="24"/>
          <w:lang w:val="uk-UA"/>
        </w:rPr>
        <w:t>Ас</w:t>
      </w:r>
      <w:r w:rsidR="008A22EF">
        <w:rPr>
          <w:rFonts w:cs="Times New Roman"/>
          <w:b/>
          <w:sz w:val="24"/>
          <w:szCs w:val="24"/>
          <w:lang w:val="uk-UA"/>
        </w:rPr>
        <w:t>піратор ранового поля</w:t>
      </w:r>
    </w:p>
    <w:p w:rsidR="0094532D" w:rsidRPr="0094532D" w:rsidRDefault="00DD4C67" w:rsidP="0094532D">
      <w:pPr>
        <w:spacing w:after="0" w:line="240" w:lineRule="auto"/>
        <w:ind w:right="-213"/>
        <w:jc w:val="center"/>
        <w:rPr>
          <w:rFonts w:cs="Times New Roman"/>
          <w:b/>
          <w:sz w:val="24"/>
          <w:szCs w:val="24"/>
          <w:lang w:val="uk-UA"/>
        </w:rPr>
      </w:pPr>
      <w:r>
        <w:rPr>
          <w:rFonts w:cs="Times New Roman"/>
          <w:b/>
          <w:sz w:val="24"/>
          <w:szCs w:val="24"/>
          <w:lang w:val="uk-UA"/>
        </w:rPr>
        <w:t>(т</w:t>
      </w:r>
      <w:r w:rsidR="00581E3B">
        <w:rPr>
          <w:rFonts w:cs="Times New Roman"/>
          <w:b/>
          <w:sz w:val="24"/>
          <w:szCs w:val="24"/>
          <w:lang w:val="uk-UA"/>
        </w:rPr>
        <w:t xml:space="preserve">ипу </w:t>
      </w:r>
      <w:proofErr w:type="spellStart"/>
      <w:r w:rsidR="00581E3B">
        <w:rPr>
          <w:rFonts w:cs="Times New Roman"/>
          <w:b/>
          <w:sz w:val="24"/>
          <w:szCs w:val="24"/>
          <w:lang w:val="uk-UA"/>
        </w:rPr>
        <w:t>Янкауер</w:t>
      </w:r>
      <w:proofErr w:type="spellEnd"/>
      <w:r w:rsidR="00581E3B">
        <w:rPr>
          <w:rFonts w:cs="Times New Roman"/>
          <w:b/>
          <w:sz w:val="24"/>
          <w:szCs w:val="24"/>
          <w:lang w:val="uk-UA"/>
        </w:rPr>
        <w:t xml:space="preserve"> «</w:t>
      </w:r>
      <w:proofErr w:type="spellStart"/>
      <w:r w:rsidR="00581E3B">
        <w:rPr>
          <w:rFonts w:cs="Times New Roman"/>
          <w:b/>
          <w:sz w:val="24"/>
          <w:szCs w:val="24"/>
          <w:lang w:val="uk-UA"/>
        </w:rPr>
        <w:t>мікро</w:t>
      </w:r>
      <w:proofErr w:type="spellEnd"/>
      <w:r w:rsidR="00581E3B">
        <w:rPr>
          <w:rFonts w:cs="Times New Roman"/>
          <w:b/>
          <w:sz w:val="24"/>
          <w:szCs w:val="24"/>
          <w:lang w:val="uk-UA"/>
        </w:rPr>
        <w:t xml:space="preserve">» </w:t>
      </w:r>
      <w:r w:rsidR="008A22EF">
        <w:rPr>
          <w:rFonts w:cs="Times New Roman"/>
          <w:b/>
          <w:sz w:val="24"/>
          <w:szCs w:val="24"/>
          <w:lang w:val="uk-UA"/>
        </w:rPr>
        <w:t xml:space="preserve">з вакуум </w:t>
      </w:r>
      <w:r w:rsidR="0094532D" w:rsidRPr="0094532D">
        <w:rPr>
          <w:rFonts w:cs="Times New Roman"/>
          <w:b/>
          <w:sz w:val="24"/>
          <w:szCs w:val="24"/>
          <w:lang w:val="uk-UA"/>
        </w:rPr>
        <w:t xml:space="preserve"> контролем</w:t>
      </w:r>
      <w:r w:rsidR="00581E3B">
        <w:rPr>
          <w:rFonts w:cs="Times New Roman"/>
          <w:b/>
          <w:sz w:val="24"/>
          <w:szCs w:val="24"/>
          <w:lang w:val="uk-UA"/>
        </w:rPr>
        <w:t xml:space="preserve"> /</w:t>
      </w:r>
      <w:r w:rsidR="004360D7">
        <w:rPr>
          <w:rFonts w:cs="Times New Roman"/>
          <w:b/>
          <w:sz w:val="24"/>
          <w:szCs w:val="24"/>
          <w:lang w:val="uk-UA"/>
        </w:rPr>
        <w:t xml:space="preserve">без вакуум контролю) </w:t>
      </w:r>
      <w:r w:rsidR="0094532D" w:rsidRPr="0094532D">
        <w:rPr>
          <w:rFonts w:cs="Times New Roman"/>
          <w:b/>
          <w:sz w:val="24"/>
          <w:szCs w:val="24"/>
          <w:lang w:val="uk-UA"/>
        </w:rPr>
        <w:t xml:space="preserve"> </w:t>
      </w:r>
    </w:p>
    <w:p w:rsidR="008A22EF" w:rsidRPr="009F56E4" w:rsidRDefault="008A22EF" w:rsidP="008A22EF">
      <w:pPr>
        <w:spacing w:after="0" w:line="240" w:lineRule="auto"/>
        <w:ind w:right="-213"/>
        <w:jc w:val="both"/>
        <w:rPr>
          <w:b/>
          <w:sz w:val="20"/>
          <w:szCs w:val="20"/>
          <w:lang w:val="uk-UA"/>
        </w:rPr>
      </w:pPr>
      <w:r w:rsidRPr="008A22EF">
        <w:rPr>
          <w:rFonts w:cs="Times New Roman"/>
          <w:b/>
          <w:sz w:val="20"/>
          <w:szCs w:val="20"/>
          <w:lang w:val="uk-UA"/>
        </w:rPr>
        <w:t>Аспіратор ранового поля з вакуум  контролем</w:t>
      </w:r>
      <w:r w:rsidR="004360D7">
        <w:rPr>
          <w:rFonts w:cs="Times New Roman"/>
          <w:b/>
          <w:sz w:val="20"/>
          <w:szCs w:val="20"/>
          <w:lang w:val="uk-UA"/>
        </w:rPr>
        <w:t xml:space="preserve"> ( або без вакуум контролю)</w:t>
      </w:r>
      <w:r w:rsidRPr="008A22EF">
        <w:rPr>
          <w:rFonts w:cs="Times New Roman"/>
          <w:b/>
          <w:sz w:val="20"/>
          <w:szCs w:val="20"/>
          <w:lang w:val="uk-UA"/>
        </w:rPr>
        <w:t xml:space="preserve"> </w:t>
      </w:r>
      <w:proofErr w:type="spellStart"/>
      <w:r w:rsidRPr="008A22EF">
        <w:rPr>
          <w:rFonts w:cs="Times New Roman"/>
          <w:b/>
          <w:sz w:val="20"/>
          <w:szCs w:val="20"/>
          <w:lang w:val="uk-UA"/>
        </w:rPr>
        <w:t>мікро</w:t>
      </w:r>
      <w:proofErr w:type="spellEnd"/>
      <w:r w:rsidRPr="009F56E4">
        <w:rPr>
          <w:b/>
          <w:sz w:val="20"/>
          <w:szCs w:val="20"/>
          <w:lang w:val="uk-UA"/>
        </w:rPr>
        <w:t xml:space="preserve"> використовується в абдомінальній хірургії, неврології, </w:t>
      </w:r>
      <w:proofErr w:type="spellStart"/>
      <w:r w:rsidRPr="009F56E4">
        <w:rPr>
          <w:b/>
          <w:sz w:val="20"/>
          <w:szCs w:val="20"/>
          <w:lang w:val="uk-UA"/>
        </w:rPr>
        <w:t>щелепно</w:t>
      </w:r>
      <w:proofErr w:type="spellEnd"/>
      <w:r w:rsidRPr="009F56E4">
        <w:rPr>
          <w:b/>
          <w:sz w:val="20"/>
          <w:szCs w:val="20"/>
          <w:lang w:val="uk-UA"/>
        </w:rPr>
        <w:t xml:space="preserve"> - </w:t>
      </w:r>
      <w:r>
        <w:rPr>
          <w:b/>
          <w:sz w:val="20"/>
          <w:szCs w:val="20"/>
          <w:lang w:val="uk-UA"/>
        </w:rPr>
        <w:t>ли</w:t>
      </w:r>
      <w:r w:rsidRPr="009F56E4">
        <w:rPr>
          <w:b/>
          <w:sz w:val="20"/>
          <w:szCs w:val="20"/>
          <w:lang w:val="uk-UA"/>
        </w:rPr>
        <w:t>цевій х</w:t>
      </w:r>
      <w:r>
        <w:rPr>
          <w:b/>
          <w:sz w:val="20"/>
          <w:szCs w:val="20"/>
          <w:lang w:val="uk-UA"/>
        </w:rPr>
        <w:t>ірургії, педі</w:t>
      </w:r>
      <w:r w:rsidRPr="009F56E4">
        <w:rPr>
          <w:b/>
          <w:sz w:val="20"/>
          <w:szCs w:val="20"/>
          <w:lang w:val="uk-UA"/>
        </w:rPr>
        <w:t xml:space="preserve">атрії для вакуумної аспірації рани, що сприяє її очищенню і швидкому загоєнню. </w:t>
      </w:r>
    </w:p>
    <w:p w:rsidR="008A22EF" w:rsidRPr="009F56E4" w:rsidRDefault="008A22EF" w:rsidP="008A22EF">
      <w:pPr>
        <w:pStyle w:val="a3"/>
        <w:numPr>
          <w:ilvl w:val="0"/>
          <w:numId w:val="4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 w:rsidRPr="009F56E4">
        <w:rPr>
          <w:sz w:val="20"/>
          <w:szCs w:val="20"/>
          <w:lang w:val="uk-UA"/>
        </w:rPr>
        <w:t>виготовлено з термопластичного нетоксичного полімеру;</w:t>
      </w:r>
    </w:p>
    <w:p w:rsidR="008A22EF" w:rsidRPr="009F56E4" w:rsidRDefault="008A22EF" w:rsidP="008A22EF">
      <w:pPr>
        <w:pStyle w:val="a3"/>
        <w:numPr>
          <w:ilvl w:val="0"/>
          <w:numId w:val="3"/>
        </w:numPr>
        <w:spacing w:after="0" w:line="240" w:lineRule="auto"/>
        <w:ind w:left="284" w:right="-213" w:hanging="284"/>
        <w:rPr>
          <w:sz w:val="20"/>
          <w:szCs w:val="20"/>
          <w:lang w:val="uk-UA"/>
        </w:rPr>
      </w:pPr>
      <w:r w:rsidRPr="009F56E4">
        <w:rPr>
          <w:sz w:val="20"/>
          <w:szCs w:val="20"/>
          <w:lang w:val="uk-UA"/>
        </w:rPr>
        <w:t>перехідник Жане на проксимальному кінці;</w:t>
      </w:r>
    </w:p>
    <w:p w:rsidR="008A22EF" w:rsidRPr="009F56E4" w:rsidRDefault="008A22EF" w:rsidP="008A22EF">
      <w:pPr>
        <w:pStyle w:val="a3"/>
        <w:numPr>
          <w:ilvl w:val="0"/>
          <w:numId w:val="3"/>
        </w:numPr>
        <w:spacing w:after="0" w:line="240" w:lineRule="auto"/>
        <w:ind w:left="284" w:right="-213" w:hanging="284"/>
        <w:rPr>
          <w:sz w:val="20"/>
          <w:szCs w:val="20"/>
          <w:lang w:val="uk-UA"/>
        </w:rPr>
      </w:pPr>
      <w:r w:rsidRPr="009F56E4">
        <w:rPr>
          <w:sz w:val="20"/>
          <w:szCs w:val="20"/>
          <w:lang w:val="uk-UA"/>
        </w:rPr>
        <w:t>жорсткий вигнутий полімерний накінечник довжиною, 220мм;</w:t>
      </w:r>
    </w:p>
    <w:p w:rsidR="008A22EF" w:rsidRPr="009F56E4" w:rsidRDefault="008A22EF" w:rsidP="008A22EF">
      <w:pPr>
        <w:pStyle w:val="a3"/>
        <w:numPr>
          <w:ilvl w:val="0"/>
          <w:numId w:val="3"/>
        </w:numPr>
        <w:spacing w:after="0" w:line="240" w:lineRule="auto"/>
        <w:ind w:left="284" w:right="-213" w:hanging="284"/>
        <w:rPr>
          <w:sz w:val="20"/>
          <w:szCs w:val="20"/>
          <w:lang w:val="uk-UA"/>
        </w:rPr>
      </w:pPr>
      <w:r w:rsidRPr="009F56E4">
        <w:rPr>
          <w:sz w:val="20"/>
          <w:szCs w:val="20"/>
          <w:lang w:val="uk-UA"/>
        </w:rPr>
        <w:t>отвір вакуумного контролю</w:t>
      </w:r>
      <w:r w:rsidR="004360D7">
        <w:rPr>
          <w:sz w:val="20"/>
          <w:szCs w:val="20"/>
          <w:lang w:val="uk-UA"/>
        </w:rPr>
        <w:t xml:space="preserve"> ( або без нього)</w:t>
      </w:r>
      <w:r w:rsidRPr="009F56E4">
        <w:rPr>
          <w:sz w:val="20"/>
          <w:szCs w:val="20"/>
          <w:lang w:val="uk-UA"/>
        </w:rPr>
        <w:t xml:space="preserve"> </w:t>
      </w:r>
      <w:r w:rsidR="00410EEE">
        <w:rPr>
          <w:sz w:val="20"/>
          <w:szCs w:val="20"/>
          <w:lang w:val="uk-UA"/>
        </w:rPr>
        <w:t>;</w:t>
      </w:r>
    </w:p>
    <w:p w:rsidR="008A22EF" w:rsidRPr="009F56E4" w:rsidRDefault="008A22EF" w:rsidP="008A22EF">
      <w:pPr>
        <w:pStyle w:val="a3"/>
        <w:numPr>
          <w:ilvl w:val="0"/>
          <w:numId w:val="3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 w:rsidRPr="009F56E4">
        <w:rPr>
          <w:sz w:val="20"/>
          <w:szCs w:val="20"/>
          <w:lang w:val="uk-UA"/>
        </w:rPr>
        <w:t xml:space="preserve">відкритий дистальний кінець конусної форми </w:t>
      </w:r>
      <w:r w:rsidR="00410EEE">
        <w:rPr>
          <w:sz w:val="20"/>
          <w:szCs w:val="20"/>
          <w:lang w:val="uk-UA"/>
        </w:rPr>
        <w:t>;</w:t>
      </w:r>
    </w:p>
    <w:p w:rsidR="008A22EF" w:rsidRDefault="008A22EF" w:rsidP="00EC1AB0">
      <w:pPr>
        <w:pStyle w:val="a3"/>
        <w:numPr>
          <w:ilvl w:val="0"/>
          <w:numId w:val="3"/>
        </w:numPr>
        <w:spacing w:after="0" w:line="240" w:lineRule="auto"/>
        <w:ind w:left="284" w:right="-213" w:hanging="284"/>
        <w:rPr>
          <w:sz w:val="20"/>
          <w:szCs w:val="20"/>
          <w:lang w:val="uk-UA"/>
        </w:rPr>
      </w:pPr>
      <w:r w:rsidRPr="009F56E4">
        <w:rPr>
          <w:sz w:val="20"/>
          <w:szCs w:val="20"/>
          <w:lang w:val="uk-UA"/>
        </w:rPr>
        <w:t>трубка подовжувача з двома адаптерами Жане на проксимальному</w:t>
      </w:r>
      <w:r w:rsidR="00EC1AB0">
        <w:rPr>
          <w:sz w:val="20"/>
          <w:szCs w:val="20"/>
          <w:lang w:val="uk-UA"/>
        </w:rPr>
        <w:t xml:space="preserve">    </w:t>
      </w:r>
      <w:r w:rsidRPr="009F56E4">
        <w:rPr>
          <w:sz w:val="20"/>
          <w:szCs w:val="20"/>
          <w:lang w:val="uk-UA"/>
        </w:rPr>
        <w:t xml:space="preserve"> та </w:t>
      </w:r>
      <w:r w:rsidR="00EC1AB0">
        <w:rPr>
          <w:sz w:val="20"/>
          <w:szCs w:val="20"/>
          <w:lang w:val="uk-UA"/>
        </w:rPr>
        <w:t xml:space="preserve">  </w:t>
      </w:r>
      <w:r w:rsidRPr="00EC1AB0">
        <w:rPr>
          <w:sz w:val="20"/>
          <w:szCs w:val="20"/>
          <w:lang w:val="uk-UA"/>
        </w:rPr>
        <w:t>дистальному кінцях, довжина 2000 мм</w:t>
      </w:r>
      <w:r w:rsidR="00410EEE">
        <w:rPr>
          <w:sz w:val="20"/>
          <w:szCs w:val="20"/>
          <w:lang w:val="uk-UA"/>
        </w:rPr>
        <w:t>;</w:t>
      </w:r>
    </w:p>
    <w:p w:rsidR="00410EEE" w:rsidRPr="00EC1AB0" w:rsidRDefault="00410EEE" w:rsidP="00EC1AB0">
      <w:pPr>
        <w:pStyle w:val="a3"/>
        <w:numPr>
          <w:ilvl w:val="0"/>
          <w:numId w:val="3"/>
        </w:numPr>
        <w:spacing w:after="0" w:line="240" w:lineRule="auto"/>
        <w:ind w:left="284" w:right="-213" w:hanging="284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стерилізовано етилен оксидом.</w:t>
      </w:r>
    </w:p>
    <w:p w:rsidR="004807E3" w:rsidRDefault="004807E3" w:rsidP="004807E3">
      <w:pPr>
        <w:tabs>
          <w:tab w:val="left" w:pos="142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</w:p>
    <w:p w:rsidR="004807E3" w:rsidRDefault="004807E3" w:rsidP="004807E3">
      <w:pPr>
        <w:tabs>
          <w:tab w:val="left" w:pos="142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ЗАСТЕРЕЖЕННЯ</w:t>
      </w:r>
      <w:r w:rsidR="00F07DEB">
        <w:rPr>
          <w:sz w:val="20"/>
          <w:szCs w:val="20"/>
          <w:lang w:val="uk-UA"/>
        </w:rPr>
        <w:t>:</w:t>
      </w:r>
    </w:p>
    <w:p w:rsidR="004807E3" w:rsidRDefault="004807E3" w:rsidP="004807E3">
      <w:pPr>
        <w:pStyle w:val="a3"/>
        <w:numPr>
          <w:ilvl w:val="0"/>
          <w:numId w:val="7"/>
        </w:numPr>
        <w:tabs>
          <w:tab w:val="left" w:pos="142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для професійного використання</w:t>
      </w:r>
      <w:r w:rsidR="00F07DEB">
        <w:rPr>
          <w:sz w:val="20"/>
          <w:szCs w:val="20"/>
          <w:lang w:val="uk-UA"/>
        </w:rPr>
        <w:t>;</w:t>
      </w:r>
    </w:p>
    <w:p w:rsidR="004807E3" w:rsidRDefault="004807E3" w:rsidP="004807E3">
      <w:pPr>
        <w:pStyle w:val="a3"/>
        <w:numPr>
          <w:ilvl w:val="0"/>
          <w:numId w:val="7"/>
        </w:numPr>
        <w:tabs>
          <w:tab w:val="left" w:pos="142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для одноразового застосування</w:t>
      </w:r>
      <w:r w:rsidR="00F07DEB">
        <w:rPr>
          <w:sz w:val="20"/>
          <w:szCs w:val="20"/>
          <w:lang w:val="uk-UA"/>
        </w:rPr>
        <w:t>;</w:t>
      </w:r>
    </w:p>
    <w:p w:rsidR="004807E3" w:rsidRDefault="004807E3" w:rsidP="004807E3">
      <w:pPr>
        <w:pStyle w:val="a3"/>
        <w:numPr>
          <w:ilvl w:val="0"/>
          <w:numId w:val="7"/>
        </w:numPr>
        <w:tabs>
          <w:tab w:val="left" w:pos="142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не використовувати у разі пошкодження упаковки</w:t>
      </w:r>
      <w:r w:rsidR="00F07DEB">
        <w:rPr>
          <w:sz w:val="20"/>
          <w:szCs w:val="20"/>
          <w:lang w:val="uk-UA"/>
        </w:rPr>
        <w:t>.</w:t>
      </w:r>
    </w:p>
    <w:p w:rsidR="004807E3" w:rsidRDefault="004807E3" w:rsidP="004807E3">
      <w:pPr>
        <w:tabs>
          <w:tab w:val="left" w:pos="142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</w:p>
    <w:p w:rsidR="004807E3" w:rsidRDefault="004807E3" w:rsidP="004807E3">
      <w:pPr>
        <w:tabs>
          <w:tab w:val="left" w:pos="142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ТЕРМІН ПРИДАТНОСТІ</w:t>
      </w:r>
      <w:r w:rsidR="00F07DEB">
        <w:rPr>
          <w:sz w:val="20"/>
          <w:szCs w:val="20"/>
          <w:lang w:val="uk-UA"/>
        </w:rPr>
        <w:t>:</w:t>
      </w:r>
      <w:r>
        <w:rPr>
          <w:sz w:val="20"/>
          <w:szCs w:val="20"/>
          <w:lang w:val="uk-UA"/>
        </w:rPr>
        <w:t xml:space="preserve"> 5 років з дати виготовлення, вказаної на упаковці</w:t>
      </w:r>
      <w:r w:rsidR="00F07DEB">
        <w:rPr>
          <w:sz w:val="20"/>
          <w:szCs w:val="20"/>
          <w:lang w:val="uk-UA"/>
        </w:rPr>
        <w:t>.</w:t>
      </w:r>
    </w:p>
    <w:p w:rsidR="004807E3" w:rsidRDefault="004807E3" w:rsidP="004807E3">
      <w:pPr>
        <w:tabs>
          <w:tab w:val="left" w:pos="142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</w:p>
    <w:p w:rsidR="004807E3" w:rsidRDefault="004807E3" w:rsidP="004807E3">
      <w:pPr>
        <w:tabs>
          <w:tab w:val="left" w:pos="142"/>
        </w:tabs>
        <w:spacing w:after="0" w:line="240" w:lineRule="auto"/>
        <w:ind w:left="142" w:hanging="142"/>
        <w:jc w:val="both"/>
        <w:rPr>
          <w:rFonts w:asciiTheme="majorHAnsi" w:hAnsiTheme="majorHAnsi"/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УМОВИ ЗБЕРІГАННЯ. Зберігати за температури від  </w:t>
      </w:r>
      <w:r>
        <w:rPr>
          <w:rFonts w:asciiTheme="majorHAnsi" w:hAnsiTheme="majorHAnsi"/>
          <w:sz w:val="20"/>
          <w:szCs w:val="20"/>
        </w:rPr>
        <w:t>5 до 35</w:t>
      </w:r>
      <w:r>
        <w:rPr>
          <w:rFonts w:asciiTheme="majorHAnsi" w:hAnsiTheme="majorHAnsi"/>
          <w:sz w:val="20"/>
          <w:szCs w:val="20"/>
          <w:vertAlign w:val="superscript"/>
        </w:rPr>
        <w:t>о</w:t>
      </w:r>
      <w:r>
        <w:rPr>
          <w:rFonts w:asciiTheme="majorHAnsi" w:hAnsiTheme="majorHAnsi"/>
          <w:sz w:val="20"/>
          <w:szCs w:val="20"/>
        </w:rPr>
        <w:t>С</w:t>
      </w:r>
      <w:r>
        <w:rPr>
          <w:rFonts w:asciiTheme="majorHAnsi" w:hAnsiTheme="majorHAnsi"/>
          <w:sz w:val="20"/>
          <w:szCs w:val="20"/>
          <w:lang w:val="uk-UA"/>
        </w:rPr>
        <w:t xml:space="preserve"> і відносній вологості повітря не більше 65 %</w:t>
      </w:r>
    </w:p>
    <w:p w:rsidR="004807E3" w:rsidRDefault="004807E3" w:rsidP="004807E3">
      <w:pPr>
        <w:tabs>
          <w:tab w:val="left" w:pos="142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</w:p>
    <w:p w:rsidR="004807E3" w:rsidRDefault="004807E3" w:rsidP="004807E3">
      <w:pPr>
        <w:tabs>
          <w:tab w:val="left" w:pos="142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ЗАСТОСУВАННЯ</w:t>
      </w:r>
      <w:r w:rsidR="00F07DEB">
        <w:rPr>
          <w:sz w:val="20"/>
          <w:szCs w:val="20"/>
          <w:lang w:val="uk-UA"/>
        </w:rPr>
        <w:t>:</w:t>
      </w:r>
    </w:p>
    <w:p w:rsidR="00CD4AFD" w:rsidRPr="006B763B" w:rsidRDefault="00CD4AFD" w:rsidP="00CD4AFD">
      <w:pPr>
        <w:pStyle w:val="a3"/>
        <w:numPr>
          <w:ilvl w:val="0"/>
          <w:numId w:val="1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 w:rsidRPr="006B763B">
        <w:rPr>
          <w:sz w:val="20"/>
          <w:szCs w:val="20"/>
          <w:lang w:val="uk-UA"/>
        </w:rPr>
        <w:t>перевірити цілісність стерильної індивідуальної упаковки</w:t>
      </w:r>
      <w:r w:rsidR="00F07DEB">
        <w:rPr>
          <w:sz w:val="20"/>
          <w:szCs w:val="20"/>
          <w:lang w:val="uk-UA"/>
        </w:rPr>
        <w:t>;</w:t>
      </w:r>
    </w:p>
    <w:p w:rsidR="00CD4AFD" w:rsidRPr="006B763B" w:rsidRDefault="00CD4AFD" w:rsidP="00CD4AFD">
      <w:pPr>
        <w:pStyle w:val="a3"/>
        <w:numPr>
          <w:ilvl w:val="0"/>
          <w:numId w:val="1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 w:rsidRPr="006B763B">
        <w:rPr>
          <w:sz w:val="20"/>
          <w:szCs w:val="20"/>
          <w:lang w:val="uk-UA"/>
        </w:rPr>
        <w:t>одягнути стерильні рукавички</w:t>
      </w:r>
      <w:r w:rsidR="00F07DEB">
        <w:rPr>
          <w:sz w:val="20"/>
          <w:szCs w:val="20"/>
          <w:lang w:val="uk-UA"/>
        </w:rPr>
        <w:t>;</w:t>
      </w:r>
    </w:p>
    <w:p w:rsidR="00CD4AFD" w:rsidRPr="006B763B" w:rsidRDefault="00CD4AFD" w:rsidP="00CD4AFD">
      <w:pPr>
        <w:pStyle w:val="a3"/>
        <w:numPr>
          <w:ilvl w:val="0"/>
          <w:numId w:val="1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 w:rsidRPr="006B763B">
        <w:rPr>
          <w:sz w:val="20"/>
          <w:szCs w:val="20"/>
          <w:lang w:val="uk-UA"/>
        </w:rPr>
        <w:t>розпакувати</w:t>
      </w:r>
      <w:r w:rsidR="00F07DEB">
        <w:rPr>
          <w:sz w:val="20"/>
          <w:szCs w:val="20"/>
          <w:lang w:val="uk-UA"/>
        </w:rPr>
        <w:t>;</w:t>
      </w:r>
    </w:p>
    <w:p w:rsidR="00CD4AFD" w:rsidRDefault="00CD4AFD" w:rsidP="00CD4AFD">
      <w:pPr>
        <w:pStyle w:val="a3"/>
        <w:numPr>
          <w:ilvl w:val="0"/>
          <w:numId w:val="1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підключити аспіратор до </w:t>
      </w:r>
      <w:proofErr w:type="spellStart"/>
      <w:r>
        <w:rPr>
          <w:sz w:val="20"/>
          <w:szCs w:val="20"/>
          <w:lang w:val="uk-UA"/>
        </w:rPr>
        <w:t>аспіраційної</w:t>
      </w:r>
      <w:proofErr w:type="spellEnd"/>
      <w:r>
        <w:rPr>
          <w:sz w:val="20"/>
          <w:szCs w:val="20"/>
          <w:lang w:val="uk-UA"/>
        </w:rPr>
        <w:t xml:space="preserve"> трубки </w:t>
      </w:r>
      <w:proofErr w:type="spellStart"/>
      <w:r>
        <w:rPr>
          <w:sz w:val="20"/>
          <w:szCs w:val="20"/>
          <w:lang w:val="uk-UA"/>
        </w:rPr>
        <w:t>електровідсмоктувача</w:t>
      </w:r>
      <w:proofErr w:type="spellEnd"/>
      <w:r>
        <w:rPr>
          <w:sz w:val="20"/>
          <w:szCs w:val="20"/>
          <w:lang w:val="uk-UA"/>
        </w:rPr>
        <w:t xml:space="preserve"> за допомогою адаптера Жане</w:t>
      </w:r>
      <w:r w:rsidR="00F07DEB">
        <w:rPr>
          <w:sz w:val="20"/>
          <w:szCs w:val="20"/>
          <w:lang w:val="uk-UA"/>
        </w:rPr>
        <w:t>;</w:t>
      </w:r>
    </w:p>
    <w:p w:rsidR="00CD4AFD" w:rsidRDefault="00CD4AFD" w:rsidP="00CD4AFD">
      <w:pPr>
        <w:pStyle w:val="a3"/>
        <w:numPr>
          <w:ilvl w:val="0"/>
          <w:numId w:val="1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 w:rsidRPr="0027550A">
        <w:rPr>
          <w:sz w:val="20"/>
          <w:szCs w:val="20"/>
          <w:lang w:val="uk-UA"/>
        </w:rPr>
        <w:t>узяти наконечник аспіратора у праву руку</w:t>
      </w:r>
      <w:r w:rsidR="00F07DEB">
        <w:rPr>
          <w:sz w:val="20"/>
          <w:szCs w:val="20"/>
          <w:lang w:val="uk-UA"/>
        </w:rPr>
        <w:t>;</w:t>
      </w:r>
      <w:r w:rsidRPr="0027550A">
        <w:rPr>
          <w:sz w:val="20"/>
          <w:szCs w:val="20"/>
          <w:lang w:val="uk-UA"/>
        </w:rPr>
        <w:t xml:space="preserve"> </w:t>
      </w:r>
    </w:p>
    <w:p w:rsidR="00CD4AFD" w:rsidRDefault="00CD4AFD" w:rsidP="00CD4AFD">
      <w:pPr>
        <w:pStyle w:val="a3"/>
        <w:numPr>
          <w:ilvl w:val="0"/>
          <w:numId w:val="1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увімкнути </w:t>
      </w:r>
      <w:proofErr w:type="spellStart"/>
      <w:r>
        <w:rPr>
          <w:sz w:val="20"/>
          <w:szCs w:val="20"/>
          <w:lang w:val="uk-UA"/>
        </w:rPr>
        <w:t>електровідсмоктувач</w:t>
      </w:r>
      <w:proofErr w:type="spellEnd"/>
      <w:r>
        <w:rPr>
          <w:sz w:val="20"/>
          <w:szCs w:val="20"/>
          <w:lang w:val="uk-UA"/>
        </w:rPr>
        <w:t xml:space="preserve"> і провести аспірацію</w:t>
      </w:r>
      <w:r w:rsidR="00892197">
        <w:rPr>
          <w:sz w:val="20"/>
          <w:szCs w:val="20"/>
          <w:lang w:val="uk-UA"/>
        </w:rPr>
        <w:t xml:space="preserve"> </w:t>
      </w:r>
      <w:r>
        <w:rPr>
          <w:sz w:val="20"/>
          <w:szCs w:val="20"/>
          <w:lang w:val="uk-UA"/>
        </w:rPr>
        <w:t>рани</w:t>
      </w:r>
      <w:r w:rsidR="00F07DEB">
        <w:rPr>
          <w:sz w:val="20"/>
          <w:szCs w:val="20"/>
          <w:lang w:val="uk-UA"/>
        </w:rPr>
        <w:t>;</w:t>
      </w:r>
    </w:p>
    <w:p w:rsidR="00CD4AFD" w:rsidRPr="00CD4AFD" w:rsidRDefault="00CD4AFD" w:rsidP="00CD4AFD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під час санації переривчастими рухами перекривати пальцем отвір вакуумного контролю, щоб створювати змінний тиск у трубці аспіратора</w:t>
      </w:r>
      <w:r w:rsidR="00F07DEB">
        <w:rPr>
          <w:sz w:val="20"/>
          <w:szCs w:val="20"/>
          <w:lang w:val="uk-UA"/>
        </w:rPr>
        <w:t>;</w:t>
      </w:r>
    </w:p>
    <w:p w:rsidR="009F0C27" w:rsidRDefault="00CD4AFD" w:rsidP="004807E3">
      <w:pPr>
        <w:pStyle w:val="a3"/>
        <w:numPr>
          <w:ilvl w:val="0"/>
          <w:numId w:val="1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 w:rsidRPr="006B763B">
        <w:rPr>
          <w:sz w:val="20"/>
          <w:szCs w:val="20"/>
          <w:lang w:val="uk-UA"/>
        </w:rPr>
        <w:lastRenderedPageBreak/>
        <w:t xml:space="preserve">після використання утилізувати </w:t>
      </w:r>
      <w:r>
        <w:rPr>
          <w:sz w:val="20"/>
          <w:szCs w:val="20"/>
          <w:lang w:val="uk-UA"/>
        </w:rPr>
        <w:t>у встановленому порядку</w:t>
      </w:r>
      <w:r w:rsidR="00F07DEB">
        <w:rPr>
          <w:sz w:val="20"/>
          <w:szCs w:val="20"/>
          <w:lang w:val="uk-UA"/>
        </w:rPr>
        <w:t>.</w:t>
      </w:r>
    </w:p>
    <w:p w:rsidR="008E5D20" w:rsidRPr="008E5D20" w:rsidRDefault="008E5D20" w:rsidP="008E5D20">
      <w:pPr>
        <w:pStyle w:val="a3"/>
        <w:spacing w:after="0" w:line="240" w:lineRule="auto"/>
        <w:ind w:left="284" w:right="-213"/>
        <w:jc w:val="both"/>
        <w:rPr>
          <w:sz w:val="20"/>
          <w:szCs w:val="20"/>
          <w:lang w:val="uk-UA"/>
        </w:rPr>
      </w:pPr>
    </w:p>
    <w:tbl>
      <w:tblPr>
        <w:tblStyle w:val="a8"/>
        <w:tblW w:w="2996" w:type="dxa"/>
        <w:jc w:val="center"/>
        <w:tblLook w:val="04A0" w:firstRow="1" w:lastRow="0" w:firstColumn="1" w:lastColumn="0" w:noHBand="0" w:noVBand="1"/>
      </w:tblPr>
      <w:tblGrid>
        <w:gridCol w:w="1442"/>
        <w:gridCol w:w="1554"/>
      </w:tblGrid>
      <w:tr w:rsidR="008A22EF" w:rsidRPr="004841CD" w:rsidTr="008A22EF">
        <w:trPr>
          <w:jc w:val="center"/>
        </w:trPr>
        <w:tc>
          <w:tcPr>
            <w:tcW w:w="14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22EF" w:rsidRPr="004841CD" w:rsidRDefault="008A22EF" w:rsidP="004807E3">
            <w:pPr>
              <w:spacing w:after="0" w:line="240" w:lineRule="auto"/>
              <w:ind w:right="-213"/>
              <w:jc w:val="center"/>
              <w:rPr>
                <w:sz w:val="20"/>
                <w:szCs w:val="20"/>
                <w:lang w:val="en-US"/>
              </w:rPr>
            </w:pPr>
            <w:proofErr w:type="spellStart"/>
            <w:r>
              <w:rPr>
                <w:sz w:val="20"/>
                <w:szCs w:val="20"/>
                <w:lang w:val="en-US"/>
              </w:rPr>
              <w:t>Ch</w:t>
            </w:r>
            <w:proofErr w:type="spellEnd"/>
            <w:r>
              <w:rPr>
                <w:sz w:val="20"/>
                <w:szCs w:val="20"/>
                <w:lang w:val="en-US"/>
              </w:rPr>
              <w:t>/F</w:t>
            </w:r>
          </w:p>
        </w:tc>
        <w:tc>
          <w:tcPr>
            <w:tcW w:w="1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22EF" w:rsidRPr="004841CD" w:rsidRDefault="008A22EF" w:rsidP="004807E3">
            <w:pPr>
              <w:spacing w:after="0" w:line="240" w:lineRule="auto"/>
              <w:ind w:right="-213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uk-UA"/>
              </w:rPr>
              <w:t>Зовнішній діаметр</w:t>
            </w:r>
            <w:r>
              <w:rPr>
                <w:sz w:val="20"/>
                <w:szCs w:val="20"/>
                <w:lang w:val="en-US"/>
              </w:rPr>
              <w:t xml:space="preserve"> (</w:t>
            </w:r>
            <w:r>
              <w:rPr>
                <w:sz w:val="20"/>
                <w:szCs w:val="20"/>
                <w:lang w:val="uk-UA"/>
              </w:rPr>
              <w:t>мм</w:t>
            </w:r>
            <w:r w:rsidRPr="004841CD">
              <w:rPr>
                <w:sz w:val="20"/>
                <w:szCs w:val="20"/>
                <w:lang w:val="en-US"/>
              </w:rPr>
              <w:t>)</w:t>
            </w:r>
          </w:p>
        </w:tc>
      </w:tr>
      <w:tr w:rsidR="008A22EF" w:rsidRPr="004841CD" w:rsidTr="008A22EF">
        <w:trPr>
          <w:jc w:val="center"/>
        </w:trPr>
        <w:tc>
          <w:tcPr>
            <w:tcW w:w="14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22EF" w:rsidRPr="000201EE" w:rsidRDefault="008A22EF" w:rsidP="004807E3">
            <w:pPr>
              <w:spacing w:after="0" w:line="240" w:lineRule="auto"/>
              <w:ind w:right="-213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9</w:t>
            </w:r>
          </w:p>
        </w:tc>
        <w:tc>
          <w:tcPr>
            <w:tcW w:w="1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22EF" w:rsidRPr="004841CD" w:rsidRDefault="008A22EF" w:rsidP="004807E3">
            <w:pPr>
              <w:spacing w:after="0" w:line="240" w:lineRule="auto"/>
              <w:ind w:right="-213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</w:t>
            </w:r>
            <w:r>
              <w:rPr>
                <w:sz w:val="20"/>
                <w:szCs w:val="20"/>
                <w:lang w:val="uk-UA"/>
              </w:rPr>
              <w:t>,</w:t>
            </w:r>
            <w:r w:rsidRPr="004841CD">
              <w:rPr>
                <w:sz w:val="20"/>
                <w:szCs w:val="20"/>
                <w:lang w:val="en-US"/>
              </w:rPr>
              <w:t>0</w:t>
            </w:r>
          </w:p>
        </w:tc>
      </w:tr>
    </w:tbl>
    <w:p w:rsidR="00CD4AFD" w:rsidRPr="006B763B" w:rsidRDefault="00CD4AFD" w:rsidP="00CD4AFD">
      <w:pPr>
        <w:spacing w:after="0" w:line="240" w:lineRule="auto"/>
        <w:ind w:left="360" w:right="-213"/>
        <w:rPr>
          <w:sz w:val="20"/>
          <w:szCs w:val="20"/>
          <w:lang w:val="uk-UA"/>
        </w:rPr>
      </w:pPr>
    </w:p>
    <w:p w:rsidR="008E5D20" w:rsidRPr="0094532D" w:rsidRDefault="008A22EF" w:rsidP="00410EEE">
      <w:pPr>
        <w:pStyle w:val="a4"/>
        <w:tabs>
          <w:tab w:val="left" w:pos="708"/>
        </w:tabs>
        <w:ind w:right="-213"/>
        <w:jc w:val="center"/>
        <w:rPr>
          <w:rFonts w:asciiTheme="minorHAnsi" w:hAnsiTheme="minorHAnsi" w:cstheme="minorHAnsi"/>
          <w:sz w:val="20"/>
          <w:szCs w:val="20"/>
          <w:lang w:val="uk-UA"/>
        </w:rPr>
      </w:pPr>
      <w:r>
        <w:rPr>
          <w:rFonts w:asciiTheme="minorHAnsi" w:hAnsiTheme="minorHAnsi" w:cstheme="minorHAnsi"/>
          <w:noProof/>
          <w:sz w:val="20"/>
          <w:szCs w:val="20"/>
          <w:lang w:eastAsia="ru-RU"/>
        </w:rPr>
        <w:drawing>
          <wp:inline distT="0" distB="0" distL="0" distR="0">
            <wp:extent cx="3195320" cy="518160"/>
            <wp:effectExtent l="0" t="0" r="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Аспиратор ран поля 33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95320" cy="518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E5D20" w:rsidRDefault="008E5D20" w:rsidP="00CD4AFD">
      <w:pPr>
        <w:pStyle w:val="a4"/>
        <w:tabs>
          <w:tab w:val="left" w:pos="708"/>
        </w:tabs>
        <w:ind w:right="-213"/>
        <w:rPr>
          <w:rFonts w:asciiTheme="minorHAnsi" w:hAnsiTheme="minorHAnsi" w:cstheme="minorHAnsi"/>
          <w:sz w:val="20"/>
          <w:szCs w:val="20"/>
          <w:lang w:val="uk-UA"/>
        </w:rPr>
      </w:pPr>
    </w:p>
    <w:p w:rsidR="009F0C27" w:rsidRDefault="00B82575" w:rsidP="00CD4AFD">
      <w:pPr>
        <w:pStyle w:val="a4"/>
        <w:tabs>
          <w:tab w:val="left" w:pos="708"/>
        </w:tabs>
        <w:ind w:right="-213"/>
        <w:rPr>
          <w:rFonts w:asciiTheme="minorHAnsi" w:hAnsiTheme="minorHAnsi" w:cstheme="minorHAnsi"/>
          <w:sz w:val="20"/>
          <w:szCs w:val="20"/>
          <w:lang w:val="uk-UA"/>
        </w:rPr>
      </w:pPr>
      <w:r>
        <w:rPr>
          <w:rFonts w:asciiTheme="minorHAnsi" w:hAnsiTheme="minorHAnsi" w:cstheme="minorHAnsi"/>
          <w:noProof/>
          <w:sz w:val="20"/>
          <w:szCs w:val="20"/>
          <w:lang w:eastAsia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-42545</wp:posOffset>
            </wp:positionH>
            <wp:positionV relativeFrom="paragraph">
              <wp:posOffset>66040</wp:posOffset>
            </wp:positionV>
            <wp:extent cx="259080" cy="259080"/>
            <wp:effectExtent l="19050" t="0" r="7620" b="0"/>
            <wp:wrapNone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080" cy="2590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807E3" w:rsidRDefault="00B82575" w:rsidP="004807E3">
      <w:pPr>
        <w:pStyle w:val="a4"/>
        <w:tabs>
          <w:tab w:val="left" w:pos="708"/>
        </w:tabs>
        <w:jc w:val="both"/>
        <w:rPr>
          <w:rFonts w:asciiTheme="minorHAnsi" w:hAnsiTheme="minorHAnsi" w:cstheme="minorHAnsi"/>
          <w:sz w:val="20"/>
          <w:szCs w:val="20"/>
          <w:lang w:val="uk-UA"/>
        </w:rPr>
      </w:pPr>
      <w:r>
        <w:rPr>
          <w:rFonts w:asciiTheme="minorHAnsi" w:hAnsiTheme="minorHAnsi" w:cstheme="minorHAnsi"/>
          <w:sz w:val="20"/>
          <w:szCs w:val="20"/>
          <w:lang w:val="uk-UA"/>
        </w:rPr>
        <w:t xml:space="preserve">               </w:t>
      </w:r>
      <w:r w:rsidR="004807E3">
        <w:rPr>
          <w:rFonts w:asciiTheme="minorHAnsi" w:hAnsiTheme="minorHAnsi" w:cstheme="minorHAnsi"/>
          <w:sz w:val="20"/>
          <w:szCs w:val="20"/>
          <w:lang w:val="uk-UA"/>
        </w:rPr>
        <w:t>ВИРОБНИК: ТОВ НВО «</w:t>
      </w:r>
      <w:proofErr w:type="spellStart"/>
      <w:r w:rsidR="004807E3">
        <w:rPr>
          <w:rFonts w:asciiTheme="minorHAnsi" w:hAnsiTheme="minorHAnsi" w:cstheme="minorHAnsi"/>
          <w:sz w:val="20"/>
          <w:szCs w:val="20"/>
          <w:lang w:val="uk-UA"/>
        </w:rPr>
        <w:t>Каммед</w:t>
      </w:r>
      <w:proofErr w:type="spellEnd"/>
      <w:r w:rsidR="004807E3">
        <w:rPr>
          <w:rFonts w:asciiTheme="minorHAnsi" w:hAnsiTheme="minorHAnsi" w:cstheme="minorHAnsi"/>
          <w:sz w:val="20"/>
          <w:szCs w:val="20"/>
          <w:lang w:val="uk-UA"/>
        </w:rPr>
        <w:t xml:space="preserve">» </w:t>
      </w:r>
    </w:p>
    <w:p w:rsidR="004807E3" w:rsidRDefault="004807E3" w:rsidP="004807E3">
      <w:pPr>
        <w:pStyle w:val="a4"/>
        <w:tabs>
          <w:tab w:val="left" w:pos="708"/>
        </w:tabs>
        <w:jc w:val="both"/>
        <w:rPr>
          <w:rFonts w:asciiTheme="minorHAnsi" w:hAnsiTheme="minorHAnsi" w:cstheme="minorHAnsi"/>
          <w:sz w:val="20"/>
          <w:szCs w:val="20"/>
          <w:lang w:val="uk-UA"/>
        </w:rPr>
      </w:pPr>
      <w:r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  <w:lang w:val="uk-UA"/>
        </w:rPr>
        <w:t xml:space="preserve">вул. Крип’якевича 3, м. Кам’янець-Подільський, Хмельницька обл., </w:t>
      </w:r>
      <w:r>
        <w:rPr>
          <w:rFonts w:asciiTheme="minorHAnsi" w:hAnsiTheme="minorHAnsi" w:cstheme="minorHAnsi"/>
          <w:sz w:val="20"/>
          <w:szCs w:val="20"/>
          <w:lang w:val="uk-UA"/>
        </w:rPr>
        <w:t>Україна, 32300.</w:t>
      </w:r>
    </w:p>
    <w:p w:rsidR="004807E3" w:rsidRDefault="004807E3" w:rsidP="004807E3">
      <w:pPr>
        <w:pStyle w:val="a4"/>
        <w:tabs>
          <w:tab w:val="left" w:pos="708"/>
        </w:tabs>
        <w:jc w:val="both"/>
        <w:rPr>
          <w:rFonts w:asciiTheme="minorHAnsi" w:hAnsiTheme="minorHAnsi" w:cstheme="minorHAnsi"/>
          <w:sz w:val="20"/>
          <w:szCs w:val="20"/>
          <w:lang w:val="uk-UA"/>
        </w:rPr>
      </w:pPr>
    </w:p>
    <w:p w:rsidR="004807E3" w:rsidRDefault="004807E3" w:rsidP="004807E3">
      <w:pPr>
        <w:pStyle w:val="a4"/>
        <w:tabs>
          <w:tab w:val="left" w:pos="708"/>
        </w:tabs>
        <w:jc w:val="both"/>
        <w:rPr>
          <w:rFonts w:asciiTheme="minorHAnsi" w:hAnsiTheme="minorHAnsi" w:cstheme="minorHAnsi"/>
          <w:bCs/>
          <w:sz w:val="20"/>
          <w:szCs w:val="20"/>
          <w:lang w:val="uk-UA"/>
        </w:rPr>
      </w:pPr>
      <w:r>
        <w:rPr>
          <w:rFonts w:ascii="Arial" w:hAnsi="Arial" w:cs="Arial"/>
          <w:b/>
          <w:bCs/>
          <w:sz w:val="20"/>
          <w:szCs w:val="20"/>
          <w:lang w:val="en-US"/>
        </w:rPr>
        <w:t>REF</w:t>
      </w:r>
      <w:r>
        <w:rPr>
          <w:rFonts w:asciiTheme="minorHAnsi" w:hAnsiTheme="minorHAnsi" w:cstheme="minorHAnsi"/>
          <w:bCs/>
          <w:sz w:val="20"/>
          <w:szCs w:val="20"/>
          <w:lang w:val="uk-UA"/>
        </w:rPr>
        <w:t>Номер за каталогом</w:t>
      </w:r>
    </w:p>
    <w:p w:rsidR="004807E3" w:rsidRDefault="004807E3" w:rsidP="004807E3">
      <w:pPr>
        <w:pStyle w:val="a4"/>
        <w:tabs>
          <w:tab w:val="left" w:pos="708"/>
        </w:tabs>
        <w:jc w:val="both"/>
        <w:rPr>
          <w:rFonts w:ascii="Times New Roman" w:hAnsi="Times New Roman"/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53120" behindDoc="0" locked="0" layoutInCell="1" allowOverlap="1">
            <wp:simplePos x="0" y="0"/>
            <wp:positionH relativeFrom="column">
              <wp:posOffset>-102870</wp:posOffset>
            </wp:positionH>
            <wp:positionV relativeFrom="paragraph">
              <wp:posOffset>66675</wp:posOffset>
            </wp:positionV>
            <wp:extent cx="295910" cy="276225"/>
            <wp:effectExtent l="0" t="0" r="0" b="0"/>
            <wp:wrapNone/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910" cy="2762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807E3" w:rsidRDefault="004807E3" w:rsidP="004807E3">
      <w:pPr>
        <w:spacing w:after="0" w:line="240" w:lineRule="auto"/>
        <w:ind w:left="360"/>
        <w:rPr>
          <w:sz w:val="20"/>
          <w:szCs w:val="20"/>
        </w:rPr>
      </w:pPr>
      <w:r>
        <w:rPr>
          <w:sz w:val="20"/>
          <w:szCs w:val="20"/>
          <w:lang w:val="uk-UA"/>
        </w:rPr>
        <w:t xml:space="preserve"> Дата виготовлення  </w:t>
      </w:r>
    </w:p>
    <w:p w:rsidR="004807E3" w:rsidRDefault="004807E3" w:rsidP="004807E3">
      <w:pPr>
        <w:spacing w:after="0" w:line="240" w:lineRule="auto"/>
        <w:ind w:left="360"/>
        <w:rPr>
          <w:sz w:val="20"/>
          <w:szCs w:val="20"/>
        </w:rPr>
      </w:pPr>
      <w:r>
        <w:rPr>
          <w:noProof/>
          <w:lang w:eastAsia="ru-RU"/>
        </w:rPr>
        <w:drawing>
          <wp:anchor distT="0" distB="0" distL="114300" distR="114300" simplePos="0" relativeHeight="251654144" behindDoc="0" locked="0" layoutInCell="1" allowOverlap="1">
            <wp:simplePos x="0" y="0"/>
            <wp:positionH relativeFrom="column">
              <wp:posOffset>-55245</wp:posOffset>
            </wp:positionH>
            <wp:positionV relativeFrom="paragraph">
              <wp:posOffset>76835</wp:posOffset>
            </wp:positionV>
            <wp:extent cx="219075" cy="255270"/>
            <wp:effectExtent l="0" t="0" r="0" b="0"/>
            <wp:wrapNone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30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8849" r="13568" b="1045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2552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807E3" w:rsidRDefault="004807E3" w:rsidP="004807E3">
      <w:pPr>
        <w:spacing w:after="0" w:line="240" w:lineRule="auto"/>
        <w:ind w:left="360"/>
        <w:rPr>
          <w:sz w:val="20"/>
          <w:szCs w:val="20"/>
        </w:rPr>
      </w:pPr>
      <w:r>
        <w:rPr>
          <w:sz w:val="20"/>
          <w:szCs w:val="20"/>
          <w:lang w:val="uk-UA"/>
        </w:rPr>
        <w:t>Використати</w:t>
      </w:r>
      <w:r>
        <w:rPr>
          <w:sz w:val="20"/>
          <w:szCs w:val="20"/>
        </w:rPr>
        <w:t xml:space="preserve"> до</w:t>
      </w:r>
    </w:p>
    <w:p w:rsidR="004807E3" w:rsidRDefault="004807E3" w:rsidP="004807E3">
      <w:pPr>
        <w:spacing w:after="0" w:line="240" w:lineRule="auto"/>
        <w:jc w:val="both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55168" behindDoc="0" locked="0" layoutInCell="1" allowOverlap="1">
            <wp:simplePos x="0" y="0"/>
            <wp:positionH relativeFrom="column">
              <wp:posOffset>-91440</wp:posOffset>
            </wp:positionH>
            <wp:positionV relativeFrom="paragraph">
              <wp:posOffset>101600</wp:posOffset>
            </wp:positionV>
            <wp:extent cx="274955" cy="257810"/>
            <wp:effectExtent l="0" t="0" r="0" b="0"/>
            <wp:wrapNone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955" cy="2578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807E3" w:rsidRDefault="004807E3" w:rsidP="004807E3">
      <w:pPr>
        <w:spacing w:after="0" w:line="240" w:lineRule="auto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        Не використовувати при порушенні цілісності упаковки </w:t>
      </w:r>
    </w:p>
    <w:p w:rsidR="004807E3" w:rsidRDefault="004807E3" w:rsidP="004807E3">
      <w:pPr>
        <w:spacing w:after="0" w:line="240" w:lineRule="auto"/>
        <w:jc w:val="both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56192" behindDoc="0" locked="0" layoutInCell="1" allowOverlap="1">
            <wp:simplePos x="0" y="0"/>
            <wp:positionH relativeFrom="column">
              <wp:posOffset>-64770</wp:posOffset>
            </wp:positionH>
            <wp:positionV relativeFrom="paragraph">
              <wp:posOffset>69850</wp:posOffset>
            </wp:positionV>
            <wp:extent cx="234950" cy="247650"/>
            <wp:effectExtent l="0" t="0" r="0" b="0"/>
            <wp:wrapNone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950" cy="2476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807E3" w:rsidRDefault="004807E3" w:rsidP="004807E3">
      <w:pPr>
        <w:spacing w:after="0" w:line="240" w:lineRule="auto"/>
        <w:ind w:left="360"/>
        <w:rPr>
          <w:noProof/>
          <w:sz w:val="20"/>
          <w:szCs w:val="20"/>
          <w:lang w:eastAsia="ru-RU"/>
        </w:rPr>
      </w:pPr>
      <w:r>
        <w:rPr>
          <w:sz w:val="20"/>
          <w:szCs w:val="20"/>
          <w:lang w:val="uk-UA"/>
        </w:rPr>
        <w:t xml:space="preserve"> Повторно не використовувати</w:t>
      </w:r>
    </w:p>
    <w:p w:rsidR="004807E3" w:rsidRDefault="004807E3" w:rsidP="004807E3">
      <w:pPr>
        <w:spacing w:after="0" w:line="240" w:lineRule="auto"/>
        <w:ind w:left="360"/>
        <w:rPr>
          <w:noProof/>
          <w:sz w:val="20"/>
          <w:szCs w:val="20"/>
          <w:lang w:eastAsia="ru-RU"/>
        </w:rPr>
      </w:pPr>
      <w:r>
        <w:rPr>
          <w:noProof/>
          <w:lang w:eastAsia="ru-RU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-83820</wp:posOffset>
            </wp:positionH>
            <wp:positionV relativeFrom="paragraph">
              <wp:posOffset>42545</wp:posOffset>
            </wp:positionV>
            <wp:extent cx="283210" cy="342900"/>
            <wp:effectExtent l="0" t="0" r="0" b="0"/>
            <wp:wrapNone/>
            <wp:docPr id="8" name="Рисунок 8" descr="temperature 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31" descr="temperature (1)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210" cy="342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807E3" w:rsidRDefault="004807E3" w:rsidP="004807E3">
      <w:pPr>
        <w:spacing w:after="0" w:line="240" w:lineRule="auto"/>
        <w:ind w:left="360"/>
        <w:rPr>
          <w:sz w:val="20"/>
          <w:szCs w:val="20"/>
          <w:lang w:val="uk-UA"/>
        </w:rPr>
      </w:pPr>
      <w:r>
        <w:rPr>
          <w:noProof/>
          <w:sz w:val="20"/>
          <w:szCs w:val="20"/>
          <w:lang w:eastAsia="ru-RU"/>
        </w:rPr>
        <w:t xml:space="preserve">Температура </w:t>
      </w:r>
      <w:r>
        <w:rPr>
          <w:noProof/>
          <w:sz w:val="20"/>
          <w:szCs w:val="20"/>
          <w:lang w:val="uk-UA" w:eastAsia="ru-RU"/>
        </w:rPr>
        <w:t>зберігання</w:t>
      </w:r>
      <w:r>
        <w:rPr>
          <w:noProof/>
          <w:sz w:val="20"/>
          <w:szCs w:val="20"/>
          <w:lang w:eastAsia="ru-RU"/>
        </w:rPr>
        <w:tab/>
      </w:r>
    </w:p>
    <w:p w:rsidR="004807E3" w:rsidRDefault="004807E3" w:rsidP="004807E3">
      <w:pPr>
        <w:spacing w:after="0" w:line="240" w:lineRule="auto"/>
        <w:jc w:val="both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79375</wp:posOffset>
            </wp:positionH>
            <wp:positionV relativeFrom="paragraph">
              <wp:posOffset>121920</wp:posOffset>
            </wp:positionV>
            <wp:extent cx="144780" cy="342900"/>
            <wp:effectExtent l="19050" t="0" r="7620" b="0"/>
            <wp:wrapNone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" cy="342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807E3" w:rsidRDefault="00B82575" w:rsidP="004807E3">
      <w:pPr>
        <w:spacing w:after="0" w:line="240" w:lineRule="auto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ab/>
      </w:r>
      <w:r w:rsidR="004807E3">
        <w:rPr>
          <w:sz w:val="20"/>
          <w:szCs w:val="20"/>
          <w:lang w:val="uk-UA"/>
        </w:rPr>
        <w:t xml:space="preserve"> Партія</w:t>
      </w:r>
    </w:p>
    <w:p w:rsidR="004807E3" w:rsidRDefault="004807E3" w:rsidP="004807E3">
      <w:pPr>
        <w:spacing w:after="0" w:line="240" w:lineRule="auto"/>
        <w:jc w:val="both"/>
        <w:rPr>
          <w:sz w:val="20"/>
          <w:szCs w:val="20"/>
          <w:lang w:val="uk-UA"/>
        </w:rPr>
      </w:pPr>
    </w:p>
    <w:p w:rsidR="004807E3" w:rsidRDefault="004807E3" w:rsidP="004807E3">
      <w:pPr>
        <w:spacing w:after="0" w:line="240" w:lineRule="auto"/>
        <w:jc w:val="both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-85090</wp:posOffset>
            </wp:positionH>
            <wp:positionV relativeFrom="paragraph">
              <wp:posOffset>52070</wp:posOffset>
            </wp:positionV>
            <wp:extent cx="515620" cy="123190"/>
            <wp:effectExtent l="0" t="0" r="0" b="0"/>
            <wp:wrapNone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5620" cy="1231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sz w:val="20"/>
          <w:szCs w:val="20"/>
          <w:lang w:val="uk-UA"/>
        </w:rPr>
        <w:tab/>
        <w:t xml:space="preserve"> Стерилізовано оксидом етилену</w:t>
      </w:r>
    </w:p>
    <w:p w:rsidR="004807E3" w:rsidRDefault="004807E3" w:rsidP="004807E3">
      <w:pPr>
        <w:spacing w:after="0" w:line="240" w:lineRule="auto"/>
        <w:jc w:val="both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-45085</wp:posOffset>
            </wp:positionH>
            <wp:positionV relativeFrom="paragraph">
              <wp:posOffset>73025</wp:posOffset>
            </wp:positionV>
            <wp:extent cx="336550" cy="332105"/>
            <wp:effectExtent l="0" t="0" r="0" b="0"/>
            <wp:wrapNone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550" cy="3321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807E3" w:rsidRDefault="004807E3" w:rsidP="004807E3">
      <w:pPr>
        <w:spacing w:after="0" w:line="240" w:lineRule="auto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            Перед застосуванням ознайомитися з інструкцією</w:t>
      </w:r>
    </w:p>
    <w:p w:rsidR="004807E3" w:rsidRDefault="004807E3" w:rsidP="004807E3">
      <w:pPr>
        <w:pStyle w:val="a4"/>
        <w:tabs>
          <w:tab w:val="left" w:pos="708"/>
        </w:tabs>
        <w:jc w:val="both"/>
        <w:rPr>
          <w:rFonts w:asciiTheme="minorHAnsi" w:eastAsiaTheme="minorHAnsi" w:hAnsiTheme="minorHAnsi" w:cstheme="minorBidi"/>
          <w:sz w:val="20"/>
          <w:szCs w:val="20"/>
          <w:lang w:val="uk-UA"/>
        </w:rPr>
      </w:pPr>
    </w:p>
    <w:p w:rsidR="004807E3" w:rsidRDefault="004807E3" w:rsidP="004807E3">
      <w:pPr>
        <w:pStyle w:val="a4"/>
        <w:tabs>
          <w:tab w:val="left" w:pos="708"/>
        </w:tabs>
        <w:jc w:val="both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-52705</wp:posOffset>
            </wp:positionH>
            <wp:positionV relativeFrom="paragraph">
              <wp:posOffset>61595</wp:posOffset>
            </wp:positionV>
            <wp:extent cx="384810" cy="312420"/>
            <wp:effectExtent l="0" t="0" r="0" b="0"/>
            <wp:wrapSquare wrapText="bothSides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7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4810" cy="3124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cstheme="minorHAnsi"/>
          <w:sz w:val="20"/>
          <w:szCs w:val="20"/>
          <w:lang w:val="uk-UA"/>
        </w:rPr>
        <w:t xml:space="preserve">Сертифікат відповідності технічному регламенту щодо медичних виробів </w:t>
      </w:r>
      <w:r w:rsidR="00F07DEB">
        <w:rPr>
          <w:rFonts w:cstheme="minorHAnsi"/>
          <w:sz w:val="20"/>
          <w:szCs w:val="20"/>
          <w:lang w:val="uk-UA"/>
        </w:rPr>
        <w:t>.</w:t>
      </w:r>
    </w:p>
    <w:p w:rsidR="004807E3" w:rsidRDefault="004807E3" w:rsidP="004807E3">
      <w:pPr>
        <w:pStyle w:val="a4"/>
        <w:tabs>
          <w:tab w:val="left" w:pos="708"/>
        </w:tabs>
        <w:jc w:val="both"/>
        <w:rPr>
          <w:sz w:val="20"/>
          <w:szCs w:val="20"/>
          <w:lang w:val="uk-UA"/>
        </w:rPr>
      </w:pPr>
    </w:p>
    <w:p w:rsidR="004807E3" w:rsidRDefault="004807E3" w:rsidP="004807E3">
      <w:pPr>
        <w:pStyle w:val="a4"/>
        <w:tabs>
          <w:tab w:val="left" w:pos="708"/>
        </w:tabs>
        <w:jc w:val="both"/>
        <w:rPr>
          <w:sz w:val="16"/>
          <w:szCs w:val="16"/>
          <w:lang w:val="uk-UA"/>
        </w:rPr>
      </w:pPr>
      <w:r>
        <w:rPr>
          <w:sz w:val="16"/>
          <w:szCs w:val="16"/>
          <w:lang w:val="en-US"/>
        </w:rPr>
        <w:t>UA</w:t>
      </w:r>
      <w:r>
        <w:rPr>
          <w:sz w:val="16"/>
          <w:szCs w:val="16"/>
          <w:lang w:val="uk-UA"/>
        </w:rPr>
        <w:t>.</w:t>
      </w:r>
      <w:r>
        <w:rPr>
          <w:sz w:val="16"/>
          <w:szCs w:val="16"/>
          <w:lang w:val="en-US"/>
        </w:rPr>
        <w:t>TR</w:t>
      </w:r>
      <w:r>
        <w:rPr>
          <w:sz w:val="16"/>
          <w:szCs w:val="16"/>
          <w:lang w:val="uk-UA"/>
        </w:rPr>
        <w:t>.101</w:t>
      </w:r>
    </w:p>
    <w:p w:rsidR="004807E3" w:rsidRDefault="004807E3" w:rsidP="004807E3">
      <w:pPr>
        <w:pStyle w:val="a4"/>
        <w:jc w:val="both"/>
        <w:rPr>
          <w:color w:val="000000"/>
          <w:sz w:val="16"/>
          <w:szCs w:val="16"/>
          <w:lang w:val="uk-UA"/>
        </w:rPr>
      </w:pPr>
      <w:r>
        <w:rPr>
          <w:color w:val="000000"/>
          <w:sz w:val="16"/>
          <w:szCs w:val="16"/>
          <w:lang w:val="uk-UA"/>
        </w:rPr>
        <w:t xml:space="preserve">                                                               Редакція 2. Затверджено 04.07.2017.</w:t>
      </w:r>
    </w:p>
    <w:p w:rsidR="00B708E5" w:rsidRPr="00CD4AFD" w:rsidRDefault="00B708E5" w:rsidP="004807E3">
      <w:pPr>
        <w:pStyle w:val="a4"/>
        <w:tabs>
          <w:tab w:val="left" w:pos="708"/>
        </w:tabs>
        <w:ind w:right="-213"/>
        <w:rPr>
          <w:lang w:val="uk-UA"/>
        </w:rPr>
      </w:pPr>
    </w:p>
    <w:sectPr w:rsidR="00B708E5" w:rsidRPr="00CD4AFD" w:rsidSect="00E44ABE">
      <w:headerReference w:type="default" r:id="rId19"/>
      <w:pgSz w:w="11906" w:h="16838"/>
      <w:pgMar w:top="968" w:right="566" w:bottom="4820" w:left="567" w:header="142" w:footer="709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1B13" w:rsidRDefault="00BF1B13">
      <w:pPr>
        <w:spacing w:after="0" w:line="240" w:lineRule="auto"/>
      </w:pPr>
      <w:r>
        <w:separator/>
      </w:r>
    </w:p>
  </w:endnote>
  <w:endnote w:type="continuationSeparator" w:id="0">
    <w:p w:rsidR="00BF1B13" w:rsidRDefault="00BF1B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Estrangelo Edessa">
    <w:panose1 w:val="03080600000000000000"/>
    <w:charset w:val="01"/>
    <w:family w:val="roman"/>
    <w:notTrueType/>
    <w:pitch w:val="variable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1B13" w:rsidRDefault="00BF1B13">
      <w:pPr>
        <w:spacing w:after="0" w:line="240" w:lineRule="auto"/>
      </w:pPr>
      <w:r>
        <w:separator/>
      </w:r>
    </w:p>
  </w:footnote>
  <w:footnote w:type="continuationSeparator" w:id="0">
    <w:p w:rsidR="00BF1B13" w:rsidRDefault="00BF1B1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016D" w:rsidRDefault="004807E3" w:rsidP="00D3016D">
    <w:pPr>
      <w:pStyle w:val="a4"/>
      <w:tabs>
        <w:tab w:val="clear" w:pos="4677"/>
        <w:tab w:val="left" w:pos="0"/>
      </w:tabs>
    </w:pPr>
    <w:r>
      <w:rPr>
        <w:rFonts w:ascii="Arial Black" w:hAnsi="Arial Black" w:cs="Estrangelo Edessa"/>
        <w:b/>
        <w:i/>
        <w:shadow/>
        <w:color w:val="000066"/>
        <w:sz w:val="18"/>
        <w:szCs w:val="18"/>
        <w:u w:val="double" w:color="000066"/>
        <w:lang w:val="uk-UA"/>
      </w:rPr>
      <w:t>ІНСТРУКЦІЯ ДЛЯ ВИКОРИСТАННЯ</w:t>
    </w:r>
    <w:r w:rsidR="00F048BE" w:rsidRPr="00F048BE">
      <w:rPr>
        <w:noProof/>
        <w:u w:val="double"/>
        <w:lang w:eastAsia="ru-RU"/>
      </w:rPr>
      <w:drawing>
        <wp:inline distT="0" distB="0" distL="0" distR="0" wp14:anchorId="7BBEF567" wp14:editId="67D9708B">
          <wp:extent cx="4174779" cy="298001"/>
          <wp:effectExtent l="0" t="0" r="0" b="0"/>
          <wp:docPr id="1" name="Рисунок 0" descr="лого 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лого .jpg"/>
                  <pic:cNvPicPr/>
                </pic:nvPicPr>
                <pic:blipFill>
                  <a:blip r:embed="rId1"/>
                  <a:srcRect r="4949" b="18490"/>
                  <a:stretch>
                    <a:fillRect/>
                  </a:stretch>
                </pic:blipFill>
                <pic:spPr>
                  <a:xfrm>
                    <a:off x="0" y="0"/>
                    <a:ext cx="4206263" cy="30024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D3016D" w:rsidRDefault="00BF1B13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97BBB"/>
    <w:multiLevelType w:val="hybridMultilevel"/>
    <w:tmpl w:val="F55EACAA"/>
    <w:lvl w:ilvl="0" w:tplc="FFBECF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2B66350"/>
    <w:multiLevelType w:val="hybridMultilevel"/>
    <w:tmpl w:val="E7E6F700"/>
    <w:lvl w:ilvl="0" w:tplc="FFBECF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E5F71BE"/>
    <w:multiLevelType w:val="hybridMultilevel"/>
    <w:tmpl w:val="B678CCAE"/>
    <w:lvl w:ilvl="0" w:tplc="FFBECF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C1F2C4E"/>
    <w:multiLevelType w:val="hybridMultilevel"/>
    <w:tmpl w:val="04C41C44"/>
    <w:lvl w:ilvl="0" w:tplc="6A36FF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  <w:num w:numId="5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D4AFD"/>
    <w:rsid w:val="00056074"/>
    <w:rsid w:val="000E2B06"/>
    <w:rsid w:val="00240275"/>
    <w:rsid w:val="0028475B"/>
    <w:rsid w:val="003D7C78"/>
    <w:rsid w:val="00410EEE"/>
    <w:rsid w:val="004360D7"/>
    <w:rsid w:val="004807E3"/>
    <w:rsid w:val="005219D6"/>
    <w:rsid w:val="00574357"/>
    <w:rsid w:val="00581E3B"/>
    <w:rsid w:val="0061767E"/>
    <w:rsid w:val="006D56D8"/>
    <w:rsid w:val="007035B4"/>
    <w:rsid w:val="008535DB"/>
    <w:rsid w:val="00892197"/>
    <w:rsid w:val="008A22EF"/>
    <w:rsid w:val="008C644A"/>
    <w:rsid w:val="008E5D20"/>
    <w:rsid w:val="00941228"/>
    <w:rsid w:val="0094532D"/>
    <w:rsid w:val="009F0C27"/>
    <w:rsid w:val="00B64975"/>
    <w:rsid w:val="00B708E5"/>
    <w:rsid w:val="00B82575"/>
    <w:rsid w:val="00BB1E9D"/>
    <w:rsid w:val="00BF1B13"/>
    <w:rsid w:val="00CB1228"/>
    <w:rsid w:val="00CD4AFD"/>
    <w:rsid w:val="00CD59C2"/>
    <w:rsid w:val="00D07473"/>
    <w:rsid w:val="00D14DA6"/>
    <w:rsid w:val="00D86C3D"/>
    <w:rsid w:val="00DD4C67"/>
    <w:rsid w:val="00E15144"/>
    <w:rsid w:val="00E44ABE"/>
    <w:rsid w:val="00E56A39"/>
    <w:rsid w:val="00E5703A"/>
    <w:rsid w:val="00EC1AB0"/>
    <w:rsid w:val="00F019DC"/>
    <w:rsid w:val="00F029F7"/>
    <w:rsid w:val="00F048BE"/>
    <w:rsid w:val="00F07D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4AFD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D4AFD"/>
    <w:pPr>
      <w:ind w:left="720"/>
      <w:contextualSpacing/>
    </w:pPr>
  </w:style>
  <w:style w:type="paragraph" w:styleId="a4">
    <w:name w:val="header"/>
    <w:basedOn w:val="a"/>
    <w:link w:val="a5"/>
    <w:unhideWhenUsed/>
    <w:rsid w:val="00CD4AFD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5">
    <w:name w:val="Верхний колонтитул Знак"/>
    <w:basedOn w:val="a0"/>
    <w:link w:val="a4"/>
    <w:rsid w:val="00CD4AFD"/>
    <w:rPr>
      <w:rFonts w:ascii="Calibri" w:eastAsia="Times New Roman" w:hAnsi="Calibri" w:cs="Times New Roman"/>
    </w:rPr>
  </w:style>
  <w:style w:type="paragraph" w:styleId="a6">
    <w:name w:val="footer"/>
    <w:basedOn w:val="a"/>
    <w:link w:val="a7"/>
    <w:uiPriority w:val="99"/>
    <w:unhideWhenUsed/>
    <w:rsid w:val="00CD4A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D4AFD"/>
  </w:style>
  <w:style w:type="table" w:styleId="a8">
    <w:name w:val="Table Grid"/>
    <w:basedOn w:val="a1"/>
    <w:uiPriority w:val="59"/>
    <w:rsid w:val="00CD4AF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9F0C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F0C2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674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74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png"/><Relationship Id="rId18" Type="http://schemas.openxmlformats.org/officeDocument/2006/relationships/image" Target="media/image11.jpeg"/><Relationship Id="rId3" Type="http://schemas.microsoft.com/office/2007/relationships/stylesWithEffects" Target="stylesWithEffect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image" Target="media/image10.png"/><Relationship Id="rId2" Type="http://schemas.openxmlformats.org/officeDocument/2006/relationships/styles" Target="styles.xml"/><Relationship Id="rId16" Type="http://schemas.openxmlformats.org/officeDocument/2006/relationships/image" Target="media/image9.jpeg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10" Type="http://schemas.openxmlformats.org/officeDocument/2006/relationships/image" Target="media/image3.emf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image" Target="media/image7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321</Words>
  <Characters>1833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Sitai</dc:creator>
  <cp:keywords/>
  <dc:description/>
  <cp:lastModifiedBy>Nataly</cp:lastModifiedBy>
  <cp:revision>20</cp:revision>
  <dcterms:created xsi:type="dcterms:W3CDTF">2016-12-28T08:37:00Z</dcterms:created>
  <dcterms:modified xsi:type="dcterms:W3CDTF">2021-01-05T11:28:00Z</dcterms:modified>
</cp:coreProperties>
</file>